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Brooklyn Ellis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123 Main Street, New Cityland, NH 90210 | C: (555) 333-2211 | </w:t>
      </w:r>
      <w:hyperlink r:id="rId6">
        <w:r w:rsidDel="00000000" w:rsidR="00000000" w:rsidRPr="00000000">
          <w:rPr>
            <w:rFonts w:ascii="Arial" w:cs="Arial" w:eastAsia="Arial" w:hAnsi="Arial"/>
            <w:color w:val="0563c1"/>
            <w:sz w:val="24"/>
            <w:szCs w:val="24"/>
            <w:u w:val="single"/>
            <w:rtl w:val="0"/>
          </w:rPr>
          <w:t xml:space="preserve">example-emaill@example.com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Software Engineer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Focus on Software Trainer/Programing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Skills &amp; Abilities</w:t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395"/>
        <w:gridCol w:w="5395"/>
        <w:tblGridChange w:id="0">
          <w:tblGrid>
            <w:gridCol w:w="5395"/>
            <w:gridCol w:w="5395"/>
          </w:tblGrid>
        </w:tblGridChange>
      </w:tblGrid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Cross-training specialist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Reporting and analysis</w:t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Extensive knowledge of training methods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Database management</w:t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Curriculum development and assessment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Critical thinker</w:t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Proficient in MS Office software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Problem solver</w:t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assessment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Multitasker </w:t>
            </w:r>
          </w:p>
        </w:tc>
      </w:tr>
    </w:tbl>
    <w:p w:rsidR="00000000" w:rsidDel="00000000" w:rsidP="00000000" w:rsidRDefault="00000000" w:rsidRPr="00000000" w14:paraId="0000001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Professional Experience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left="2880" w:hanging="297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3/2022 to Present</w:t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Software Trainer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left="2880" w:hanging="297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  <w:t xml:space="preserve">Mythrium Technology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– Plymouth, NH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 course curriculum to train end-users on software use and application.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 all course curricula, descriptions, and materials.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Generate videos, slides, and presentation outlining process.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 students with additional information to review outside of class.</w:t>
      </w:r>
    </w:p>
    <w:p w:rsidR="00000000" w:rsidDel="00000000" w:rsidP="00000000" w:rsidRDefault="00000000" w:rsidRPr="00000000" w14:paraId="0000001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2880" w:hanging="288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8/2009 to 3/2022</w:t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Software Trainer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2880" w:hanging="288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Placard Services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– Plymouth, NH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Promoted best practices among corporate users.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Scheduled training classes and one-on-one sessions.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Tracked attendance and progress during training.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Learned new software features and maintained comprehensive knowledge.</w:t>
      </w:r>
    </w:p>
    <w:p w:rsidR="00000000" w:rsidDel="00000000" w:rsidP="00000000" w:rsidRDefault="00000000" w:rsidRPr="00000000" w14:paraId="0000002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left="2970" w:hanging="297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11/2002 to 7/2009</w:t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Software Trainer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2970" w:hanging="297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Quint, Inc.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– Plymouth, NH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9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Delivered instructions on program use and special features.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9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Prepared classroom materials and organized binders.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9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Coordinated with staff and management to optimize training program for internal needs.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9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Developed specialized instructions for vital complex program functions.</w:t>
      </w:r>
    </w:p>
    <w:p w:rsidR="00000000" w:rsidDel="00000000" w:rsidP="00000000" w:rsidRDefault="00000000" w:rsidRPr="00000000" w14:paraId="0000002B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2D">
      <w:pPr>
        <w:spacing w:after="0" w:lineRule="auto"/>
        <w:ind w:left="3060" w:hanging="30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left="3060" w:hanging="30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  <w:t xml:space="preserve">Bachelor of Arts: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Computer Science</w:t>
      </w:r>
    </w:p>
    <w:p w:rsidR="00000000" w:rsidDel="00000000" w:rsidP="00000000" w:rsidRDefault="00000000" w:rsidRPr="00000000" w14:paraId="0000002F">
      <w:pPr>
        <w:spacing w:after="0" w:lineRule="auto"/>
        <w:ind w:left="3060" w:hanging="30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University of New Hampshire – Plymouth, NH</w:t>
      </w:r>
    </w:p>
    <w:sectPr>
      <w:pgSz w:h="15840" w:w="12240" w:orient="portrait"/>
      <w:pgMar w:bottom="245" w:top="245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9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44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51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8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65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72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80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87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945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936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936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example-emaill@example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